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 Liisa Pakosta</w:t>
        <w:br w:type="textWrapping"/>
        <w:t xml:space="preserve">Justiits- ja digiminister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ab/>
        <w:tab/>
        <w:tab/>
        <w:tab/>
        <w:tab/>
        <w:tab/>
        <w:tab/>
        <w:t xml:space="preserve">10. september 2025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KIRJALIK KÜSIMUS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Poliitilisest reklaamist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br w:type="textWrapping"/>
        <w:t xml:space="preserve">Lugupeetud justiits- ja digiminister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10. oktoobrist jõustub Euroopa Liidu määrus poliitilise reklaami läbipaistvuse kohta, mis oma sõnastuse tõttu võib oluliselt mõjutada ka Eestis meeleavalduste korraldamise õigust. </w:t>
        <w:br w:type="textWrapping"/>
        <w:br w:type="textWrapping"/>
        <w:t xml:space="preserve">Nagu Te märkate, näeb määrus ette, et kui ürituse eesmärgiks on mõjutada seadusandlikku protsessi (näiteks riigieelarve eelnõu), võib seda tõlgendada poliitilise reklaamina. Sellest tulenevalt tekib mitmeid küsimusi.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Arvestades, et määrus võib sisuliselt piirata meeleavalduste vabadust, palun Teil selgitada, kuidas Justiitsministeerium kavatseb tagada, et Eesti kodanike põhiseaduslikud õigused ei saaks kahjustatud.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Seoses sellega palun Teil vastata järgnevatele küsimustele: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Kuidas on ministeerium hinnanud riski, et õpetajate, päästjate või politseinike ametiühingute meeleavaldused võivad sattuda poliitilise reklaami alla? 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Kuidas selline regulatsioon suhestub põhiseadusliku õigusega koguneda ja meelt avaldada? 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Millised on täpsed kriteeriumid, mille alusel ametnikud hakkavad hindama, kas konkreetne meeleavaldus on poliitiline reklaam või mitte?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Millist rolli hakkab mängima kavandatav ekspertkomisjon – kas selle otsused saavad olema siduvad või üksnes soovituslikud?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Kas valitsus plaanib kaitsta Eesti kodanike kogunemisvabadust Euroopa tasandil, tõstatades küsimuse määruse sõnastuse täpsustamisest?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Lugupidamisega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(allkirjastatud digitaalselt)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Aleksandr Tšaplõgin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Riigikogu liige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